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29E8" w14:textId="77777777" w:rsidR="00F00C3C" w:rsidRPr="002A1434" w:rsidRDefault="00F00C3C" w:rsidP="00F00C3C">
      <w:pPr>
        <w:jc w:val="center"/>
        <w:outlineLvl w:val="0"/>
        <w:rPr>
          <w:b/>
          <w:color w:val="4472C4" w:themeColor="accent1"/>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D4EBFC" w14:textId="5133D404" w:rsidR="00376622" w:rsidRPr="00B55037" w:rsidRDefault="00376622" w:rsidP="00376622">
      <w:pPr>
        <w:pStyle w:val="NoSpacing"/>
        <w:jc w:val="center"/>
        <w:rPr>
          <w:b/>
          <w:lang w:val="es-ES"/>
        </w:rPr>
      </w:pPr>
      <w:r w:rsidRPr="00376622">
        <w:rPr>
          <w:b/>
          <w:color w:val="4472C4" w:themeColor="accent1"/>
          <w:sz w:val="32"/>
          <w:szCs w:val="3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EUROCLIMA+ </w:t>
      </w:r>
      <w:r w:rsidR="00A152B0">
        <w:rPr>
          <w:b/>
          <w:color w:val="4472C4" w:themeColor="accent1"/>
          <w:sz w:val="32"/>
          <w:szCs w:val="32"/>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concluye su evento regional en Argentina</w:t>
      </w:r>
    </w:p>
    <w:p w14:paraId="6B6DCA68" w14:textId="77777777" w:rsidR="00376622" w:rsidRDefault="00376622" w:rsidP="00376622">
      <w:pPr>
        <w:pStyle w:val="NoSpacing"/>
        <w:jc w:val="both"/>
        <w:rPr>
          <w:lang w:val="es-ES"/>
        </w:rPr>
      </w:pPr>
    </w:p>
    <w:p w14:paraId="7322CF5F" w14:textId="77777777" w:rsidR="00A152B0" w:rsidRPr="00A152B0" w:rsidRDefault="00A152B0" w:rsidP="00A152B0">
      <w:pPr>
        <w:pStyle w:val="NoSpacing"/>
        <w:jc w:val="both"/>
        <w:rPr>
          <w:lang w:val="es-ES"/>
        </w:rPr>
      </w:pPr>
      <w:r w:rsidRPr="00A152B0">
        <w:rPr>
          <w:i/>
          <w:lang w:val="es-ES"/>
        </w:rPr>
        <w:t>Buenos Aires, 10 octubre 2018.</w:t>
      </w:r>
      <w:r w:rsidRPr="00A152B0">
        <w:rPr>
          <w:lang w:val="es-ES"/>
        </w:rPr>
        <w:t xml:space="preserve"> Luego de tres días de trabajo, EUROCLIMA+, Programa insignia de la Unión Europea en cambio climático que promueve el intercambio entre Europa y 18 países de América Latina, cerró en Argentina su encuentro anual, habiendo revisado el avance de sus proyectos y las acciones de la región para el cumplimiento de los compromisos en el Acuerdo de París.</w:t>
      </w:r>
    </w:p>
    <w:p w14:paraId="197A6FA4" w14:textId="77777777" w:rsidR="00A152B0" w:rsidRPr="00A152B0" w:rsidRDefault="00A152B0" w:rsidP="00A152B0">
      <w:pPr>
        <w:pStyle w:val="NoSpacing"/>
        <w:jc w:val="both"/>
        <w:rPr>
          <w:lang w:val="es-ES"/>
        </w:rPr>
      </w:pPr>
    </w:p>
    <w:p w14:paraId="0919B16F" w14:textId="77777777" w:rsidR="00A152B0" w:rsidRPr="00A152B0" w:rsidRDefault="00A152B0" w:rsidP="00A152B0">
      <w:pPr>
        <w:pStyle w:val="NoSpacing"/>
        <w:jc w:val="both"/>
        <w:rPr>
          <w:lang w:val="es-ES"/>
        </w:rPr>
      </w:pPr>
      <w:r w:rsidRPr="00A152B0">
        <w:rPr>
          <w:lang w:val="es-ES"/>
        </w:rPr>
        <w:t xml:space="preserve">El encuentro regional tuvo lugar los días 8, 9 y 10 de octubre, en el Sheraton Buenos Aires Hotel &amp; </w:t>
      </w:r>
      <w:proofErr w:type="spellStart"/>
      <w:r w:rsidRPr="00A152B0">
        <w:rPr>
          <w:lang w:val="es-ES"/>
        </w:rPr>
        <w:t>Convention</w:t>
      </w:r>
      <w:proofErr w:type="spellEnd"/>
      <w:r w:rsidRPr="00A152B0">
        <w:rPr>
          <w:lang w:val="es-ES"/>
        </w:rPr>
        <w:t xml:space="preserve"> Center, lugar donde también se lleva a cabo el XXI Foro de Ministros de Medio Ambiente de América Latina. El evento de EUROCLIMA+, atrajo a un centenar de participantes, incluyendo altos funcionarios de gobiernos de América Latina, representantes de la Unión Europea y agencias implementadoras del Programa.</w:t>
      </w:r>
    </w:p>
    <w:p w14:paraId="39B8B469" w14:textId="77777777" w:rsidR="00A152B0" w:rsidRPr="00A152B0" w:rsidRDefault="00A152B0" w:rsidP="00A152B0">
      <w:pPr>
        <w:pStyle w:val="NoSpacing"/>
        <w:jc w:val="both"/>
        <w:rPr>
          <w:lang w:val="es-ES"/>
        </w:rPr>
      </w:pPr>
    </w:p>
    <w:p w14:paraId="7DEDE5C0" w14:textId="77777777" w:rsidR="00A152B0" w:rsidRPr="00A152B0" w:rsidRDefault="00A152B0" w:rsidP="00A152B0">
      <w:pPr>
        <w:pStyle w:val="NoSpacing"/>
        <w:jc w:val="both"/>
        <w:rPr>
          <w:lang w:val="es-ES"/>
        </w:rPr>
      </w:pPr>
      <w:r w:rsidRPr="00A152B0">
        <w:rPr>
          <w:lang w:val="es-ES"/>
        </w:rPr>
        <w:t>“El evento fue una importante oportunidad de colaboración para seguir mejorando nuestros procesos de desarrollo. Todo el trabajo que hacemos con EUROCLIMA+ se alinea con lo que realizamos con nuestro gobierno. EUROCLIMA+ cierra brechas de conocimiento y nos provee herramientas para enfrentar nuestros compromisos en la NDC”, sostuvo Denis Fuentes Ortega, director general de Planificación del Ministerio de Ambiente y Recursos Naturales de Nicaragua y punto focal de EUROCLIMA+.</w:t>
      </w:r>
    </w:p>
    <w:p w14:paraId="2A93ED23" w14:textId="77777777" w:rsidR="00A152B0" w:rsidRPr="00A152B0" w:rsidRDefault="00A152B0" w:rsidP="00A152B0">
      <w:pPr>
        <w:pStyle w:val="NoSpacing"/>
        <w:jc w:val="both"/>
        <w:rPr>
          <w:lang w:val="es-ES"/>
        </w:rPr>
      </w:pPr>
    </w:p>
    <w:p w14:paraId="07FD3142" w14:textId="77777777" w:rsidR="00A152B0" w:rsidRPr="00A152B0" w:rsidRDefault="00A152B0" w:rsidP="00A152B0">
      <w:pPr>
        <w:pStyle w:val="NoSpacing"/>
        <w:jc w:val="both"/>
        <w:rPr>
          <w:lang w:val="es-ES"/>
        </w:rPr>
      </w:pPr>
      <w:r w:rsidRPr="00A152B0">
        <w:rPr>
          <w:lang w:val="es-ES"/>
        </w:rPr>
        <w:t xml:space="preserve">Durante los tres días del encuentro, se trabajó sobre la mejora de políticas públicas relacionadas con cambio climático en América Latina y se compartió información sobre las actividades, resultados y desafíos de EUROCLIMA+. Al mismo tiempo, se compartió información sobre los proyectos ya en ejecución gracias al apoyo de EUROCLIMA+ y de los próximos que serán próximamente asignados. </w:t>
      </w:r>
    </w:p>
    <w:p w14:paraId="175766C7" w14:textId="77777777" w:rsidR="00A152B0" w:rsidRPr="00A152B0" w:rsidRDefault="00A152B0" w:rsidP="00A152B0">
      <w:pPr>
        <w:pStyle w:val="NoSpacing"/>
        <w:jc w:val="both"/>
        <w:rPr>
          <w:lang w:val="es-ES"/>
        </w:rPr>
      </w:pPr>
    </w:p>
    <w:p w14:paraId="0F0EA3CF" w14:textId="2209A420" w:rsidR="00A152B0" w:rsidRPr="00A152B0" w:rsidRDefault="00A152B0" w:rsidP="00A152B0">
      <w:pPr>
        <w:pStyle w:val="NoSpacing"/>
        <w:jc w:val="both"/>
        <w:rPr>
          <w:lang w:val="es-ES"/>
        </w:rPr>
      </w:pPr>
      <w:r w:rsidRPr="00A152B0">
        <w:rPr>
          <w:lang w:val="es-ES"/>
        </w:rPr>
        <w:t>“El apoyo de EUROCLIMA</w:t>
      </w:r>
      <w:r w:rsidR="00161965">
        <w:rPr>
          <w:lang w:val="es-ES"/>
        </w:rPr>
        <w:t>+</w:t>
      </w:r>
      <w:bookmarkStart w:id="0" w:name="_GoBack"/>
      <w:bookmarkEnd w:id="0"/>
      <w:r w:rsidRPr="00A152B0">
        <w:rPr>
          <w:lang w:val="es-ES"/>
        </w:rPr>
        <w:t xml:space="preserve"> ha sido un punto importante, nos ayudaron a poder contratar un equipo de apoyo para el desarrollo de los insumos sectoriales. Fue un proceso participativo importante en todos los niveles”, sostuvo Stephanie Avalos Calderón, Directora Nacional de Adaptación al Cambio Climático del Ministerio de Ambiente de Ecuador. </w:t>
      </w:r>
    </w:p>
    <w:p w14:paraId="3FAEE290" w14:textId="77777777" w:rsidR="00A152B0" w:rsidRPr="00A152B0" w:rsidRDefault="00A152B0" w:rsidP="00A152B0">
      <w:pPr>
        <w:pStyle w:val="NoSpacing"/>
        <w:jc w:val="both"/>
        <w:rPr>
          <w:lang w:val="es-ES"/>
        </w:rPr>
      </w:pPr>
    </w:p>
    <w:p w14:paraId="33368827" w14:textId="77777777" w:rsidR="00A152B0" w:rsidRPr="00A152B0" w:rsidRDefault="00A152B0" w:rsidP="00A152B0">
      <w:pPr>
        <w:pStyle w:val="NoSpacing"/>
        <w:jc w:val="both"/>
        <w:rPr>
          <w:lang w:val="es-ES"/>
        </w:rPr>
      </w:pPr>
      <w:r w:rsidRPr="00A152B0">
        <w:rPr>
          <w:lang w:val="es-ES"/>
        </w:rPr>
        <w:t xml:space="preserve">EUROCLIMA+ cuenta, hasta la fecha, con una financiación de 88 millones de euros (unos 100 millones de dólares americanos) proporcionados por la Unión Europea (UE) para la ejecución de acciones climáticas en seis sectores priorizados por los países latinoamericanos, además de un eje transversal de gobernanza climática. Estos sectores son: la Gestión y reducción del riesgo de desastres; Bosques, biodiversidad y ecosistemas; Movilidad urbana; Eficiencia energética; Producción </w:t>
      </w:r>
      <w:proofErr w:type="spellStart"/>
      <w:r w:rsidRPr="00A152B0">
        <w:rPr>
          <w:lang w:val="es-ES"/>
        </w:rPr>
        <w:t>resiliente</w:t>
      </w:r>
      <w:proofErr w:type="spellEnd"/>
      <w:r w:rsidRPr="00A152B0">
        <w:rPr>
          <w:lang w:val="es-ES"/>
        </w:rPr>
        <w:t xml:space="preserve"> de alimentos y Gestión del agua con una perspectiva de resiliencia urbana.</w:t>
      </w:r>
    </w:p>
    <w:p w14:paraId="4E1211D7" w14:textId="77777777" w:rsidR="00A152B0" w:rsidRPr="00A152B0" w:rsidRDefault="00A152B0" w:rsidP="00A152B0">
      <w:pPr>
        <w:pStyle w:val="NoSpacing"/>
        <w:jc w:val="both"/>
        <w:rPr>
          <w:lang w:val="es-ES"/>
        </w:rPr>
      </w:pPr>
    </w:p>
    <w:p w14:paraId="5914095B" w14:textId="26433E7F" w:rsidR="00376622" w:rsidRPr="00A152B0" w:rsidRDefault="00A152B0" w:rsidP="00A152B0">
      <w:pPr>
        <w:pStyle w:val="NoSpacing"/>
        <w:jc w:val="both"/>
        <w:rPr>
          <w:lang w:val="es-ES"/>
        </w:rPr>
      </w:pPr>
      <w:r w:rsidRPr="00A152B0">
        <w:rPr>
          <w:lang w:val="es-ES"/>
        </w:rPr>
        <w:t xml:space="preserve">“Es un año crucial en cambio climático y en ese contexto EUROCLIMA+ ha entrado en acción. Se han iniciado y finalizado convocatorias en diferentes temas como gestión de riesgos y desastres y movilidad urbana. Otras convocatorias, como en eficiencia energética siguen en curso,” sostuvo Catherine </w:t>
      </w:r>
      <w:proofErr w:type="spellStart"/>
      <w:r w:rsidRPr="00A152B0">
        <w:rPr>
          <w:lang w:val="es-ES"/>
        </w:rPr>
        <w:t>Ghyoot</w:t>
      </w:r>
      <w:proofErr w:type="spellEnd"/>
      <w:r w:rsidRPr="00A152B0">
        <w:rPr>
          <w:lang w:val="es-ES"/>
        </w:rPr>
        <w:t>, Unión Europea. “Tratamos varios temas y compartimos información sobre resultados logrados y sobre planificación de acciones futuras”.</w:t>
      </w:r>
    </w:p>
    <w:p w14:paraId="70B7CA49" w14:textId="77777777" w:rsidR="00376622" w:rsidRDefault="00376622" w:rsidP="00376622">
      <w:pPr>
        <w:pStyle w:val="NoSpacing"/>
        <w:jc w:val="both"/>
        <w:rPr>
          <w:lang w:val="es-ES"/>
        </w:rPr>
      </w:pPr>
    </w:p>
    <w:p w14:paraId="55D857BE" w14:textId="77777777" w:rsidR="00376622" w:rsidRDefault="00376622" w:rsidP="00376622">
      <w:pPr>
        <w:pStyle w:val="NoSpacing"/>
        <w:jc w:val="both"/>
        <w:rPr>
          <w:u w:val="single"/>
          <w:lang w:val="es-ES"/>
        </w:rPr>
      </w:pPr>
      <w:r w:rsidRPr="00DB734E">
        <w:rPr>
          <w:u w:val="single"/>
          <w:lang w:val="es-ES"/>
        </w:rPr>
        <w:t>Más información sobre EUROCLIMA+</w:t>
      </w:r>
    </w:p>
    <w:p w14:paraId="67AAEC5D" w14:textId="77777777" w:rsidR="00376622" w:rsidRPr="00DB734E" w:rsidRDefault="00376622" w:rsidP="00376622">
      <w:pPr>
        <w:pStyle w:val="NoSpacing"/>
        <w:jc w:val="both"/>
        <w:rPr>
          <w:lang w:val="es-ES"/>
        </w:rPr>
      </w:pPr>
    </w:p>
    <w:p w14:paraId="233A8B8C" w14:textId="77777777" w:rsidR="00376622" w:rsidRDefault="00376622" w:rsidP="00376622">
      <w:pPr>
        <w:pStyle w:val="NoSpacing"/>
        <w:jc w:val="both"/>
        <w:rPr>
          <w:lang w:val="es-ES"/>
        </w:rPr>
      </w:pPr>
      <w:r w:rsidRPr="00DB734E">
        <w:rPr>
          <w:lang w:val="es-ES"/>
        </w:rPr>
        <w:t xml:space="preserve">EUROCLIMA+ es un Programa financiado por la Unión Europea para promover el desarrollo ambientalmente sostenible </w:t>
      </w:r>
      <w:r>
        <w:rPr>
          <w:lang w:val="es-ES"/>
        </w:rPr>
        <w:t xml:space="preserve">y </w:t>
      </w:r>
      <w:proofErr w:type="spellStart"/>
      <w:r>
        <w:rPr>
          <w:lang w:val="es-ES"/>
        </w:rPr>
        <w:t>resiliente</w:t>
      </w:r>
      <w:proofErr w:type="spellEnd"/>
      <w:r>
        <w:rPr>
          <w:lang w:val="es-ES"/>
        </w:rPr>
        <w:t xml:space="preserve"> al clima </w:t>
      </w:r>
      <w:r w:rsidRPr="00DB734E">
        <w:rPr>
          <w:lang w:val="es-ES"/>
        </w:rPr>
        <w:t xml:space="preserve">en 18 países de América Latina, en particular para el beneficio de las poblaciones más vulnerables. </w:t>
      </w:r>
      <w:r>
        <w:rPr>
          <w:lang w:val="es-ES"/>
        </w:rPr>
        <w:t xml:space="preserve">El Programa se implementa bajo </w:t>
      </w:r>
      <w:r w:rsidRPr="00DB734E">
        <w:rPr>
          <w:lang w:val="es-ES"/>
        </w:rPr>
        <w:t xml:space="preserve">el trabajo sinérgico de siete agencias: Agencia Española de Cooperación Internacional para el Desarrollo (AECID), Agencia Francesa de Desarrollo (AFD), Comisión Económica para América Latina (CEPAL), </w:t>
      </w:r>
      <w:proofErr w:type="spellStart"/>
      <w:r w:rsidRPr="00DB734E">
        <w:rPr>
          <w:lang w:val="es-ES"/>
        </w:rPr>
        <w:t>Expertise</w:t>
      </w:r>
      <w:proofErr w:type="spellEnd"/>
      <w:r w:rsidRPr="00DB734E">
        <w:rPr>
          <w:lang w:val="es-ES"/>
        </w:rPr>
        <w:t xml:space="preserve"> France</w:t>
      </w:r>
      <w:r>
        <w:rPr>
          <w:lang w:val="es-ES"/>
        </w:rPr>
        <w:t xml:space="preserve"> (EF)</w:t>
      </w:r>
      <w:r w:rsidRPr="00DB734E">
        <w:rPr>
          <w:lang w:val="es-ES"/>
        </w:rPr>
        <w:t>, Fundación Internacional y para Iberoamérica de Administración y Políticas Públicas (FIIAPP), Sociedad Alemana para la Cooperación Internacional (GIZ) y ONU Medio Ambiente</w:t>
      </w:r>
      <w:r w:rsidRPr="003502EF">
        <w:rPr>
          <w:lang w:val="es-ES"/>
        </w:rPr>
        <w:t xml:space="preserve">. </w:t>
      </w:r>
    </w:p>
    <w:p w14:paraId="18083295" w14:textId="77777777" w:rsidR="00376622" w:rsidRDefault="00376622" w:rsidP="00376622">
      <w:pPr>
        <w:pStyle w:val="NoSpacing"/>
        <w:jc w:val="both"/>
        <w:rPr>
          <w:lang w:val="es-ES"/>
        </w:rPr>
      </w:pPr>
    </w:p>
    <w:p w14:paraId="0D8944DD" w14:textId="77777777" w:rsidR="00376622" w:rsidRDefault="00376622" w:rsidP="00376622">
      <w:pPr>
        <w:pStyle w:val="NoSpacing"/>
        <w:jc w:val="both"/>
        <w:rPr>
          <w:lang w:val="es-ES"/>
        </w:rPr>
      </w:pPr>
      <w:r w:rsidRPr="003502EF">
        <w:rPr>
          <w:lang w:val="es-ES"/>
        </w:rPr>
        <w:t xml:space="preserve">Durante los primeros nueve meses de 2018, los distintos componentes del </w:t>
      </w:r>
      <w:r>
        <w:rPr>
          <w:lang w:val="es-ES"/>
        </w:rPr>
        <w:t>p</w:t>
      </w:r>
      <w:r w:rsidRPr="003502EF">
        <w:rPr>
          <w:lang w:val="es-ES"/>
        </w:rPr>
        <w:t>rograma han experimentado progresos s</w:t>
      </w:r>
      <w:r>
        <w:rPr>
          <w:lang w:val="es-ES"/>
        </w:rPr>
        <w:t xml:space="preserve">ignificativos en el proceso de selección de sus proyectos. Un total de 32 han sido seleccionados en las áreas de movilidad urbana (19), bosques, biodiversidad y ecosistemas (8) y gestión de riesgo de desastres (5), por un monto aproximado de 25 millones de euros. Dicho proceso prevé completarse en el transcurso del primer trimestre de 2019, para alcanzar indicativamente 57 proyectos en total. Adicionalmente, el componente de Gobernanza climática está llevando a cabo acciones e iniciativas regionales en 14 países diferentes. </w:t>
      </w:r>
    </w:p>
    <w:p w14:paraId="662397BE" w14:textId="77777777" w:rsidR="00376622" w:rsidRDefault="00376622" w:rsidP="00376622">
      <w:pPr>
        <w:pStyle w:val="NoSpacing"/>
        <w:rPr>
          <w:lang w:val="es-ES"/>
        </w:rPr>
      </w:pPr>
    </w:p>
    <w:p w14:paraId="7E813C78" w14:textId="77777777" w:rsidR="00376622" w:rsidRPr="00376622" w:rsidRDefault="00376622" w:rsidP="00376622">
      <w:pPr>
        <w:pStyle w:val="NoSpacing"/>
        <w:rPr>
          <w:color w:val="4472C4"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76622">
        <w:rPr>
          <w:color w:val="4472C4" w:themeColor="accent1"/>
          <w:sz w:val="28"/>
          <w:szCs w:val="28"/>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Contactos de prensa: </w:t>
      </w:r>
    </w:p>
    <w:p w14:paraId="3EF9CFBD" w14:textId="77777777" w:rsidR="00376622" w:rsidRPr="00130EAE" w:rsidRDefault="00376622" w:rsidP="00376622">
      <w:pPr>
        <w:pStyle w:val="NoSpacing"/>
        <w:rPr>
          <w:lang w:val="es-ES"/>
        </w:rPr>
      </w:pPr>
    </w:p>
    <w:p w14:paraId="10A36127" w14:textId="77777777" w:rsidR="00376622" w:rsidRPr="00130EAE" w:rsidRDefault="00376622" w:rsidP="00376622">
      <w:pPr>
        <w:pStyle w:val="NoSpacing"/>
        <w:rPr>
          <w:lang w:val="es-ES"/>
        </w:rPr>
      </w:pPr>
      <w:r w:rsidRPr="00130EAE">
        <w:rPr>
          <w:lang w:val="es-ES"/>
        </w:rPr>
        <w:t>-Alexandra Cort</w:t>
      </w:r>
      <w:r>
        <w:rPr>
          <w:lang w:val="es-ES"/>
        </w:rPr>
        <w:t>é</w:t>
      </w:r>
      <w:r w:rsidRPr="00130EAE">
        <w:rPr>
          <w:lang w:val="es-ES"/>
        </w:rPr>
        <w:t>s. Programa EUROCLIMA+: alexandra.cortes@euroclimaplus.org</w:t>
      </w:r>
    </w:p>
    <w:p w14:paraId="66D2C053" w14:textId="77777777" w:rsidR="00376622" w:rsidRPr="00130EAE" w:rsidRDefault="00376622" w:rsidP="00376622">
      <w:pPr>
        <w:pStyle w:val="NoSpacing"/>
        <w:rPr>
          <w:lang w:val="es-ES"/>
        </w:rPr>
      </w:pPr>
      <w:r w:rsidRPr="00130EAE">
        <w:rPr>
          <w:lang w:val="es-ES"/>
        </w:rPr>
        <w:t>-</w:t>
      </w:r>
      <w:r>
        <w:rPr>
          <w:lang w:val="es-ES"/>
        </w:rPr>
        <w:t>Damian Profeta</w:t>
      </w:r>
      <w:r w:rsidRPr="00130EAE">
        <w:rPr>
          <w:lang w:val="es-ES"/>
        </w:rPr>
        <w:t xml:space="preserve">. Programa EUROCLIMA+: </w:t>
      </w:r>
      <w:r>
        <w:rPr>
          <w:lang w:val="es-ES"/>
        </w:rPr>
        <w:t>damianprofeta</w:t>
      </w:r>
      <w:r w:rsidRPr="00130EAE">
        <w:rPr>
          <w:lang w:val="es-ES"/>
        </w:rPr>
        <w:t>@gmail.com</w:t>
      </w:r>
    </w:p>
    <w:p w14:paraId="3E2921F8" w14:textId="77777777" w:rsidR="00376622" w:rsidRPr="00B55037" w:rsidRDefault="00376622" w:rsidP="00376622">
      <w:pPr>
        <w:pStyle w:val="NoSpacing"/>
        <w:rPr>
          <w:lang w:val="es-ES"/>
        </w:rPr>
      </w:pPr>
      <w:r w:rsidRPr="00130EAE">
        <w:rPr>
          <w:lang w:val="es-ES"/>
        </w:rPr>
        <w:t>-Gisela González Servat. Delegación</w:t>
      </w:r>
      <w:r>
        <w:rPr>
          <w:lang w:val="es-ES"/>
        </w:rPr>
        <w:t xml:space="preserve"> </w:t>
      </w:r>
      <w:r w:rsidRPr="00905362">
        <w:rPr>
          <w:lang w:val="es-ES"/>
        </w:rPr>
        <w:t>de</w:t>
      </w:r>
      <w:r>
        <w:rPr>
          <w:lang w:val="es-ES"/>
        </w:rPr>
        <w:t xml:space="preserve"> la Unión Europea en Argentina: </w:t>
      </w:r>
      <w:r w:rsidRPr="00905362">
        <w:rPr>
          <w:lang w:val="es-ES"/>
        </w:rPr>
        <w:t>gisela.gonzalez@eeas.europa.eu</w:t>
      </w:r>
    </w:p>
    <w:p w14:paraId="0CBBA275" w14:textId="60871E72" w:rsidR="00F00C3C" w:rsidRDefault="00F00C3C" w:rsidP="00F00C3C">
      <w:pPr>
        <w:rPr>
          <w:rFonts w:ascii="Calibri" w:eastAsia="Calibri" w:hAnsi="Calibri" w:cs="Calibri"/>
          <w:b/>
          <w:color w:val="0070C0"/>
          <w:sz w:val="32"/>
          <w:szCs w:val="32"/>
          <w:lang w:val="es-ES"/>
        </w:rPr>
      </w:pPr>
    </w:p>
    <w:p w14:paraId="0EA928C0" w14:textId="77777777" w:rsidR="00F00C3C" w:rsidRPr="00DE1C14" w:rsidRDefault="00F00C3C" w:rsidP="00F00C3C">
      <w:pPr>
        <w:pBdr>
          <w:top w:val="nil"/>
          <w:left w:val="nil"/>
          <w:bottom w:val="nil"/>
          <w:right w:val="nil"/>
          <w:between w:val="nil"/>
        </w:pBdr>
        <w:ind w:left="360"/>
        <w:jc w:val="both"/>
        <w:rPr>
          <w:rFonts w:ascii="Calibri" w:eastAsia="Calibri" w:hAnsi="Calibri" w:cs="Calibri"/>
          <w:i/>
          <w:color w:val="000000"/>
          <w:sz w:val="22"/>
          <w:szCs w:val="22"/>
          <w:lang w:val="es-ES"/>
        </w:rPr>
      </w:pPr>
    </w:p>
    <w:p w14:paraId="3A56ABF0" w14:textId="77777777" w:rsidR="00F00C3C" w:rsidRPr="00796336" w:rsidRDefault="00F00C3C" w:rsidP="00F00C3C">
      <w:pPr>
        <w:jc w:val="both"/>
        <w:rPr>
          <w:rFonts w:ascii="Calibri" w:eastAsia="Calibri" w:hAnsi="Calibri" w:cs="Calibri"/>
          <w:sz w:val="22"/>
          <w:szCs w:val="22"/>
          <w:lang w:val="es-ES"/>
        </w:rPr>
      </w:pPr>
    </w:p>
    <w:p w14:paraId="4C5F875A" w14:textId="55285F37" w:rsidR="00F00C3C" w:rsidRPr="00A26BAC" w:rsidRDefault="00F00C3C" w:rsidP="00376622">
      <w:pPr>
        <w:jc w:val="both"/>
        <w:rPr>
          <w:rFonts w:ascii="Calibri" w:eastAsia="Calibri" w:hAnsi="Calibri" w:cs="Calibri"/>
          <w:sz w:val="22"/>
          <w:szCs w:val="22"/>
          <w:lang w:val="es-ES"/>
        </w:rPr>
      </w:pPr>
      <w:r>
        <w:rPr>
          <w:rFonts w:ascii="Calibri" w:eastAsia="Calibri" w:hAnsi="Calibri" w:cs="Calibri"/>
          <w:sz w:val="22"/>
          <w:szCs w:val="22"/>
          <w:lang w:val="es-ES"/>
        </w:rPr>
        <w:t xml:space="preserve"> </w:t>
      </w:r>
    </w:p>
    <w:p w14:paraId="0E185E9D" w14:textId="77777777" w:rsidR="004E5271" w:rsidRPr="00E16AAB" w:rsidRDefault="00E3591B">
      <w:pPr>
        <w:rPr>
          <w:lang w:val="es-ES"/>
        </w:rPr>
      </w:pPr>
    </w:p>
    <w:sectPr w:rsidR="004E5271" w:rsidRPr="00E16AAB" w:rsidSect="00431038">
      <w:headerReference w:type="even" r:id="rId7"/>
      <w:headerReference w:type="default" r:id="rId8"/>
      <w:footerReference w:type="even" r:id="rId9"/>
      <w:footerReference w:type="default" r:id="rId10"/>
      <w:headerReference w:type="first" r:id="rId11"/>
      <w:footerReference w:type="first" r:id="rId12"/>
      <w:pgSz w:w="11900" w:h="16840"/>
      <w:pgMar w:top="1672"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8215A" w14:textId="77777777" w:rsidR="00E3591B" w:rsidRDefault="00E3591B">
      <w:r>
        <w:separator/>
      </w:r>
    </w:p>
  </w:endnote>
  <w:endnote w:type="continuationSeparator" w:id="0">
    <w:p w14:paraId="57A0F585" w14:textId="77777777" w:rsidR="00E3591B" w:rsidRDefault="00E3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A2F2" w14:textId="77777777" w:rsidR="00522132" w:rsidRDefault="00E3591B">
    <w:pPr>
      <w:pStyle w:val="Footer"/>
    </w:pPr>
    <w:r>
      <w:rPr>
        <w:noProof/>
      </w:rPr>
      <w:pict w14:anchorId="3A477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fff2cc [663]" stroked="f">
          <v:textpath style="font-family:&quot;Calibri&quot;;font-size:1pt" string="DRAFT"/>
          <w10:wrap anchorx="margin" anchory="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73879" w14:textId="57934264" w:rsidR="00237872" w:rsidRDefault="00E16AAB" w:rsidP="00E16AAB">
    <w:pPr>
      <w:pStyle w:val="Footer"/>
      <w:tabs>
        <w:tab w:val="clear" w:pos="4680"/>
        <w:tab w:val="clear" w:pos="9360"/>
        <w:tab w:val="left" w:pos="7260"/>
      </w:tabs>
    </w:pPr>
    <w:r>
      <w:rPr>
        <w:noProof/>
        <w:lang w:val="en-US"/>
      </w:rPr>
      <w:drawing>
        <wp:anchor distT="0" distB="0" distL="114300" distR="114300" simplePos="0" relativeHeight="251660288" behindDoc="0" locked="0" layoutInCell="1" allowOverlap="1" wp14:anchorId="792DCB21" wp14:editId="0C0C93AB">
          <wp:simplePos x="0" y="0"/>
          <wp:positionH relativeFrom="column">
            <wp:posOffset>387350</wp:posOffset>
          </wp:positionH>
          <wp:positionV relativeFrom="paragraph">
            <wp:posOffset>-120650</wp:posOffset>
          </wp:positionV>
          <wp:extent cx="5039670" cy="57771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12 at 14.25.09.png"/>
                  <pic:cNvPicPr/>
                </pic:nvPicPr>
                <pic:blipFill>
                  <a:blip r:embed="rId1">
                    <a:extLst>
                      <a:ext uri="{28A0092B-C50C-407E-A947-70E740481C1C}">
                        <a14:useLocalDpi xmlns:a14="http://schemas.microsoft.com/office/drawing/2010/main" val="0"/>
                      </a:ext>
                    </a:extLst>
                  </a:blip>
                  <a:stretch>
                    <a:fillRect/>
                  </a:stretch>
                </pic:blipFill>
                <pic:spPr>
                  <a:xfrm>
                    <a:off x="0" y="0"/>
                    <a:ext cx="5039670" cy="577718"/>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C719D" w14:textId="77777777" w:rsidR="00CA6D2E" w:rsidRDefault="00CC028C">
    <w:pPr>
      <w:pStyle w:val="Footer"/>
    </w:pPr>
    <w:r>
      <w:rPr>
        <w:noProof/>
        <w:lang w:val="en-US"/>
      </w:rPr>
      <w:drawing>
        <wp:anchor distT="0" distB="0" distL="114300" distR="114300" simplePos="0" relativeHeight="251654144" behindDoc="0" locked="0" layoutInCell="1" allowOverlap="1" wp14:anchorId="40A859FC" wp14:editId="6B416C47">
          <wp:simplePos x="0" y="0"/>
          <wp:positionH relativeFrom="column">
            <wp:posOffset>781685</wp:posOffset>
          </wp:positionH>
          <wp:positionV relativeFrom="paragraph">
            <wp:posOffset>-173355</wp:posOffset>
          </wp:positionV>
          <wp:extent cx="5039670" cy="5777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12 at 14.25.09.png"/>
                  <pic:cNvPicPr/>
                </pic:nvPicPr>
                <pic:blipFill>
                  <a:blip r:embed="rId1">
                    <a:extLst>
                      <a:ext uri="{28A0092B-C50C-407E-A947-70E740481C1C}">
                        <a14:useLocalDpi xmlns:a14="http://schemas.microsoft.com/office/drawing/2010/main" val="0"/>
                      </a:ext>
                    </a:extLst>
                  </a:blip>
                  <a:stretch>
                    <a:fillRect/>
                  </a:stretch>
                </pic:blipFill>
                <pic:spPr>
                  <a:xfrm>
                    <a:off x="0" y="0"/>
                    <a:ext cx="5039670" cy="5777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24D74" w14:textId="77777777" w:rsidR="00E3591B" w:rsidRDefault="00E3591B">
      <w:r>
        <w:separator/>
      </w:r>
    </w:p>
  </w:footnote>
  <w:footnote w:type="continuationSeparator" w:id="0">
    <w:p w14:paraId="19C939F9" w14:textId="77777777" w:rsidR="00E3591B" w:rsidRDefault="00E35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AB8B" w14:textId="4CFCDB07" w:rsidR="00522132" w:rsidRDefault="00F00C3C">
    <w:pPr>
      <w:pStyle w:val="Header"/>
    </w:pPr>
    <w:r>
      <w:rPr>
        <w:noProof/>
        <w:lang w:val="en-US"/>
      </w:rPr>
      <mc:AlternateContent>
        <mc:Choice Requires="wps">
          <w:drawing>
            <wp:anchor distT="0" distB="0" distL="114300" distR="114300" simplePos="0" relativeHeight="251656192" behindDoc="1" locked="0" layoutInCell="0" allowOverlap="1" wp14:anchorId="07D87655" wp14:editId="76A25752">
              <wp:simplePos x="0" y="0"/>
              <wp:positionH relativeFrom="margin">
                <wp:align>center</wp:align>
              </wp:positionH>
              <wp:positionV relativeFrom="margin">
                <wp:align>center</wp:align>
              </wp:positionV>
              <wp:extent cx="6056630" cy="2018665"/>
              <wp:effectExtent l="0" t="1676400" r="0" b="13055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C85B19"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D87655" id="_x0000_t202" coordsize="21600,21600" o:spt="202" path="m,l,21600r21600,l21600,xe">
              <v:stroke joinstyle="miter"/>
              <v:path gradientshapeok="t" o:connecttype="rect"/>
            </v:shapetype>
            <v:shape id="Text Box 7" o:spid="_x0000_s1026" type="#_x0000_t202" style="position:absolute;margin-left:0;margin-top:0;width:476.9pt;height:158.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" o:allowincell="f" filled="f" stroked="f">
              <v:stroke joinstyle="round"/>
              <o:lock v:ext="edit" shapetype="t"/>
              <v:textbox style="mso-fit-shape-to-text:t">
                <w:txbxContent>
                  <w:p w14:paraId="7DC85B19"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4AF1" w14:textId="04BDE928" w:rsidR="00CA6D2E" w:rsidRDefault="00CC028C" w:rsidP="00CA6D2E">
    <w:pPr>
      <w:pStyle w:val="Header"/>
      <w:ind w:left="-426"/>
    </w:pPr>
    <w:r>
      <w:rPr>
        <w:noProof/>
        <w:lang w:val="en-US"/>
      </w:rPr>
      <w:drawing>
        <wp:anchor distT="0" distB="0" distL="114300" distR="114300" simplePos="0" relativeHeight="251659264" behindDoc="1" locked="0" layoutInCell="1" allowOverlap="1" wp14:anchorId="760417EC" wp14:editId="1616AE60">
          <wp:simplePos x="0" y="0"/>
          <wp:positionH relativeFrom="column">
            <wp:posOffset>3492500</wp:posOffset>
          </wp:positionH>
          <wp:positionV relativeFrom="paragraph">
            <wp:posOffset>-26035</wp:posOffset>
          </wp:positionV>
          <wp:extent cx="2368550" cy="523240"/>
          <wp:effectExtent l="0" t="0" r="0" b="0"/>
          <wp:wrapTight wrapText="bothSides">
            <wp:wrapPolygon edited="0">
              <wp:start x="0" y="0"/>
              <wp:lineTo x="0" y="20447"/>
              <wp:lineTo x="21368" y="20447"/>
              <wp:lineTo x="213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cretaria_Colo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550" cy="523240"/>
                  </a:xfrm>
                  <a:prstGeom prst="rect">
                    <a:avLst/>
                  </a:prstGeom>
                </pic:spPr>
              </pic:pic>
            </a:graphicData>
          </a:graphic>
          <wp14:sizeRelH relativeFrom="page">
            <wp14:pctWidth>0</wp14:pctWidth>
          </wp14:sizeRelH>
          <wp14:sizeRelV relativeFrom="page">
            <wp14:pctHeight>0</wp14:pctHeight>
          </wp14:sizeRelV>
        </wp:anchor>
      </w:drawing>
    </w:r>
    <w:r w:rsidR="00F00C3C">
      <w:rPr>
        <w:noProof/>
        <w:lang w:val="en-US"/>
      </w:rPr>
      <mc:AlternateContent>
        <mc:Choice Requires="wps">
          <w:drawing>
            <wp:anchor distT="0" distB="0" distL="114300" distR="114300" simplePos="0" relativeHeight="251655168" behindDoc="1" locked="0" layoutInCell="0" allowOverlap="1" wp14:anchorId="16404298" wp14:editId="769D1F12">
              <wp:simplePos x="0" y="0"/>
              <wp:positionH relativeFrom="margin">
                <wp:align>center</wp:align>
              </wp:positionH>
              <wp:positionV relativeFrom="margin">
                <wp:align>center</wp:align>
              </wp:positionV>
              <wp:extent cx="6056630" cy="2018665"/>
              <wp:effectExtent l="0" t="1676400" r="0" b="13055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86DE93"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404298" id="_x0000_t202" coordsize="21600,21600" o:spt="202" path="m,l,21600r21600,l21600,xe">
              <v:stroke joinstyle="miter"/>
              <v:path gradientshapeok="t" o:connecttype="rect"/>
            </v:shapetype>
            <v:shape id="Text Box 5" o:spid="_x0000_s1027" type="#_x0000_t202" style="position:absolute;left:0;text-align:left;margin-left:0;margin-top:0;width:476.9pt;height:158.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" o:allowincell="f" filled="f" stroked="f">
              <v:stroke joinstyle="round"/>
              <o:lock v:ext="edit" shapetype="t"/>
              <v:textbox style="mso-fit-shape-to-text:t">
                <w:txbxContent>
                  <w:p w14:paraId="1386DE93"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v:textbox>
              <w10:wrap anchorx="margin" anchory="margin"/>
            </v:shape>
          </w:pict>
        </mc:Fallback>
      </mc:AlternateContent>
    </w:r>
    <w:r>
      <w:rPr>
        <w:noProof/>
        <w:lang w:val="en-US"/>
      </w:rPr>
      <w:drawing>
        <wp:inline distT="0" distB="0" distL="0" distR="0" wp14:anchorId="7F2C533E" wp14:editId="62825E78">
          <wp:extent cx="2138765" cy="4671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1-15 at 8.26.11 AM.png"/>
                  <pic:cNvPicPr/>
                </pic:nvPicPr>
                <pic:blipFill>
                  <a:blip r:embed="rId2">
                    <a:extLst>
                      <a:ext uri="{28A0092B-C50C-407E-A947-70E740481C1C}">
                        <a14:useLocalDpi xmlns:a14="http://schemas.microsoft.com/office/drawing/2010/main" val="0"/>
                      </a:ext>
                    </a:extLst>
                  </a:blip>
                  <a:stretch>
                    <a:fillRect/>
                  </a:stretch>
                </pic:blipFill>
                <pic:spPr>
                  <a:xfrm>
                    <a:off x="0" y="0"/>
                    <a:ext cx="2329763" cy="508829"/>
                  </a:xfrm>
                  <a:prstGeom prst="rect">
                    <a:avLst/>
                  </a:prstGeom>
                </pic:spPr>
              </pic:pic>
            </a:graphicData>
          </a:graphic>
        </wp:inline>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52714" w14:textId="5D97828A" w:rsidR="00CC1954" w:rsidRDefault="00CC028C" w:rsidP="00CC1954">
    <w:pPr>
      <w:pStyle w:val="Header"/>
      <w:ind w:left="-426"/>
    </w:pPr>
    <w:r>
      <w:rPr>
        <w:noProof/>
        <w:lang w:val="en-US"/>
      </w:rPr>
      <w:drawing>
        <wp:anchor distT="0" distB="0" distL="114300" distR="114300" simplePos="0" relativeHeight="251658240" behindDoc="1" locked="0" layoutInCell="1" allowOverlap="1" wp14:anchorId="3E6EFFA1" wp14:editId="43519BC1">
          <wp:simplePos x="0" y="0"/>
          <wp:positionH relativeFrom="column">
            <wp:posOffset>3492500</wp:posOffset>
          </wp:positionH>
          <wp:positionV relativeFrom="paragraph">
            <wp:posOffset>17780</wp:posOffset>
          </wp:positionV>
          <wp:extent cx="2368550" cy="523240"/>
          <wp:effectExtent l="0" t="0" r="0" b="0"/>
          <wp:wrapTight wrapText="bothSides">
            <wp:wrapPolygon edited="0">
              <wp:start x="0" y="0"/>
              <wp:lineTo x="0" y="20447"/>
              <wp:lineTo x="21368" y="20447"/>
              <wp:lineTo x="213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cretaria_Colo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550" cy="523240"/>
                  </a:xfrm>
                  <a:prstGeom prst="rect">
                    <a:avLst/>
                  </a:prstGeom>
                </pic:spPr>
              </pic:pic>
            </a:graphicData>
          </a:graphic>
          <wp14:sizeRelH relativeFrom="page">
            <wp14:pctWidth>0</wp14:pctWidth>
          </wp14:sizeRelH>
          <wp14:sizeRelV relativeFrom="page">
            <wp14:pctHeight>0</wp14:pctHeight>
          </wp14:sizeRelV>
        </wp:anchor>
      </w:drawing>
    </w:r>
    <w:r w:rsidR="00F00C3C">
      <w:rPr>
        <w:noProof/>
        <w:lang w:val="en-US"/>
      </w:rPr>
      <mc:AlternateContent>
        <mc:Choice Requires="wps">
          <w:drawing>
            <wp:anchor distT="0" distB="0" distL="114300" distR="114300" simplePos="0" relativeHeight="251657216" behindDoc="1" locked="0" layoutInCell="0" allowOverlap="1" wp14:anchorId="63E1507D" wp14:editId="77E31487">
              <wp:simplePos x="0" y="0"/>
              <wp:positionH relativeFrom="margin">
                <wp:align>center</wp:align>
              </wp:positionH>
              <wp:positionV relativeFrom="margin">
                <wp:align>center</wp:align>
              </wp:positionV>
              <wp:extent cx="6056630" cy="2018665"/>
              <wp:effectExtent l="0" t="1676400" r="0" b="13055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56630" cy="2018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24CAE"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E1507D" id="_x0000_t202" coordsize="21600,21600" o:spt="202" path="m,l,21600r21600,l21600,xe">
              <v:stroke joinstyle="miter"/>
              <v:path gradientshapeok="t" o:connecttype="rect"/>
            </v:shapetype>
            <v:shape id="Text Box 4" o:spid="_x0000_s1028" type="#_x0000_t202" style="position:absolute;left:0;text-align:left;margin-left:0;margin-top:0;width:476.9pt;height:158.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" o:allowincell="f" filled="f" stroked="f">
              <v:stroke joinstyle="round"/>
              <o:lock v:ext="edit" shapetype="t"/>
              <v:textbox style="mso-fit-shape-to-text:t">
                <w:txbxContent>
                  <w:p w14:paraId="20124CAE" w14:textId="77777777" w:rsidR="00F00C3C" w:rsidRDefault="00F00C3C" w:rsidP="00F00C3C">
                    <w:pPr>
                      <w:pStyle w:val="NormalWeb"/>
                      <w:spacing w:before="0" w:beforeAutospacing="0" w:after="0" w:afterAutospacing="0"/>
                      <w:jc w:val="center"/>
                    </w:pPr>
                    <w:r>
                      <w:rPr>
                        <w:rFonts w:ascii="Calibri" w:hAnsi="Calibri"/>
                        <w:color w:val="FFF2CC" w:themeColor="accent4" w:themeTint="33"/>
                        <w:sz w:val="2"/>
                        <w:szCs w:val="2"/>
                      </w:rPr>
                      <w:t>DRAFT</w:t>
                    </w:r>
                  </w:p>
                </w:txbxContent>
              </v:textbox>
              <w10:wrap anchorx="margin" anchory="margin"/>
            </v:shape>
          </w:pict>
        </mc:Fallback>
      </mc:AlternateContent>
    </w:r>
    <w:r>
      <w:rPr>
        <w:noProof/>
        <w:lang w:val="en-US"/>
      </w:rPr>
      <w:drawing>
        <wp:inline distT="0" distB="0" distL="0" distR="0" wp14:anchorId="2CD113E8" wp14:editId="6BF5681F">
          <wp:extent cx="2473858" cy="5402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1-15 at 8.26.11 AM.png"/>
                  <pic:cNvPicPr/>
                </pic:nvPicPr>
                <pic:blipFill>
                  <a:blip r:embed="rId2">
                    <a:extLst>
                      <a:ext uri="{28A0092B-C50C-407E-A947-70E740481C1C}">
                        <a14:useLocalDpi xmlns:a14="http://schemas.microsoft.com/office/drawing/2010/main" val="0"/>
                      </a:ext>
                    </a:extLst>
                  </a:blip>
                  <a:stretch>
                    <a:fillRect/>
                  </a:stretch>
                </pic:blipFill>
                <pic:spPr>
                  <a:xfrm>
                    <a:off x="0" y="0"/>
                    <a:ext cx="2607045" cy="5693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7867"/>
    <w:multiLevelType w:val="hybridMultilevel"/>
    <w:tmpl w:val="C1DC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916"/>
    <w:multiLevelType w:val="hybridMultilevel"/>
    <w:tmpl w:val="B4DC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21590"/>
    <w:multiLevelType w:val="hybridMultilevel"/>
    <w:tmpl w:val="EFB4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32492"/>
    <w:multiLevelType w:val="hybridMultilevel"/>
    <w:tmpl w:val="66E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E211C"/>
    <w:multiLevelType w:val="hybridMultilevel"/>
    <w:tmpl w:val="C42E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C6DF6"/>
    <w:multiLevelType w:val="hybridMultilevel"/>
    <w:tmpl w:val="CCD8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32C1E"/>
    <w:multiLevelType w:val="hybridMultilevel"/>
    <w:tmpl w:val="C2A0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C42CA"/>
    <w:multiLevelType w:val="hybridMultilevel"/>
    <w:tmpl w:val="53BA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D75C5"/>
    <w:multiLevelType w:val="hybridMultilevel"/>
    <w:tmpl w:val="B1A467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0D818C0"/>
    <w:multiLevelType w:val="hybridMultilevel"/>
    <w:tmpl w:val="772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F06AF"/>
    <w:multiLevelType w:val="hybridMultilevel"/>
    <w:tmpl w:val="68F4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222F8"/>
    <w:multiLevelType w:val="hybridMultilevel"/>
    <w:tmpl w:val="6C2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D1442"/>
    <w:multiLevelType w:val="hybridMultilevel"/>
    <w:tmpl w:val="98F0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704E8"/>
    <w:multiLevelType w:val="hybridMultilevel"/>
    <w:tmpl w:val="B30A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7"/>
  </w:num>
  <w:num w:numId="5">
    <w:abstractNumId w:val="11"/>
  </w:num>
  <w:num w:numId="6">
    <w:abstractNumId w:val="1"/>
  </w:num>
  <w:num w:numId="7">
    <w:abstractNumId w:val="4"/>
  </w:num>
  <w:num w:numId="8">
    <w:abstractNumId w:val="0"/>
  </w:num>
  <w:num w:numId="9">
    <w:abstractNumId w:val="9"/>
  </w:num>
  <w:num w:numId="10">
    <w:abstractNumId w:val="6"/>
  </w:num>
  <w:num w:numId="11">
    <w:abstractNumId w:val="12"/>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3C"/>
    <w:rsid w:val="00084EA0"/>
    <w:rsid w:val="00161965"/>
    <w:rsid w:val="00226C17"/>
    <w:rsid w:val="00273810"/>
    <w:rsid w:val="00333812"/>
    <w:rsid w:val="00365145"/>
    <w:rsid w:val="00376622"/>
    <w:rsid w:val="00440739"/>
    <w:rsid w:val="0048242E"/>
    <w:rsid w:val="005B43EB"/>
    <w:rsid w:val="006A2D00"/>
    <w:rsid w:val="00701940"/>
    <w:rsid w:val="007448EB"/>
    <w:rsid w:val="00750E55"/>
    <w:rsid w:val="008F6A9B"/>
    <w:rsid w:val="00A152B0"/>
    <w:rsid w:val="00AC1CEA"/>
    <w:rsid w:val="00B54A19"/>
    <w:rsid w:val="00B748FB"/>
    <w:rsid w:val="00CC028C"/>
    <w:rsid w:val="00D670D6"/>
    <w:rsid w:val="00DA3DD1"/>
    <w:rsid w:val="00DC63D5"/>
    <w:rsid w:val="00E16AAB"/>
    <w:rsid w:val="00E3591B"/>
    <w:rsid w:val="00E539F8"/>
    <w:rsid w:val="00EC1A91"/>
    <w:rsid w:val="00F0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E7788"/>
  <w15:chartTrackingRefBased/>
  <w15:docId w15:val="{4665C83E-28D6-4770-B5C8-56D85147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3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C3C"/>
    <w:pPr>
      <w:tabs>
        <w:tab w:val="center" w:pos="4680"/>
        <w:tab w:val="right" w:pos="9360"/>
      </w:tabs>
    </w:pPr>
  </w:style>
  <w:style w:type="character" w:customStyle="1" w:styleId="HeaderChar">
    <w:name w:val="Header Char"/>
    <w:basedOn w:val="DefaultParagraphFont"/>
    <w:link w:val="Header"/>
    <w:uiPriority w:val="99"/>
    <w:rsid w:val="00F00C3C"/>
    <w:rPr>
      <w:sz w:val="24"/>
      <w:szCs w:val="24"/>
      <w:lang w:val="en-GB"/>
    </w:rPr>
  </w:style>
  <w:style w:type="paragraph" w:styleId="Footer">
    <w:name w:val="footer"/>
    <w:basedOn w:val="Normal"/>
    <w:link w:val="FooterChar"/>
    <w:uiPriority w:val="99"/>
    <w:unhideWhenUsed/>
    <w:rsid w:val="00F00C3C"/>
    <w:pPr>
      <w:tabs>
        <w:tab w:val="center" w:pos="4680"/>
        <w:tab w:val="right" w:pos="9360"/>
      </w:tabs>
    </w:pPr>
  </w:style>
  <w:style w:type="character" w:customStyle="1" w:styleId="FooterChar">
    <w:name w:val="Footer Char"/>
    <w:basedOn w:val="DefaultParagraphFont"/>
    <w:link w:val="Footer"/>
    <w:uiPriority w:val="99"/>
    <w:rsid w:val="00F00C3C"/>
    <w:rPr>
      <w:sz w:val="24"/>
      <w:szCs w:val="24"/>
      <w:lang w:val="en-GB"/>
    </w:rPr>
  </w:style>
  <w:style w:type="paragraph" w:styleId="ListParagraph">
    <w:name w:val="List Paragraph"/>
    <w:basedOn w:val="Normal"/>
    <w:uiPriority w:val="34"/>
    <w:qFormat/>
    <w:rsid w:val="00F00C3C"/>
    <w:pPr>
      <w:ind w:left="720"/>
      <w:contextualSpacing/>
    </w:pPr>
  </w:style>
  <w:style w:type="paragraph" w:styleId="NormalWeb">
    <w:name w:val="Normal (Web)"/>
    <w:basedOn w:val="Normal"/>
    <w:uiPriority w:val="99"/>
    <w:semiHidden/>
    <w:unhideWhenUsed/>
    <w:rsid w:val="00F00C3C"/>
    <w:pPr>
      <w:spacing w:before="100" w:beforeAutospacing="1" w:after="100" w:afterAutospacing="1"/>
    </w:pPr>
    <w:rPr>
      <w:rFonts w:ascii="Times New Roman" w:eastAsiaTheme="minorEastAsia" w:hAnsi="Times New Roman" w:cs="Times New Roman"/>
      <w:lang w:val="fr-BE" w:eastAsia="fr-BE"/>
    </w:rPr>
  </w:style>
  <w:style w:type="paragraph" w:styleId="BalloonText">
    <w:name w:val="Balloon Text"/>
    <w:basedOn w:val="Normal"/>
    <w:link w:val="BalloonTextChar"/>
    <w:uiPriority w:val="99"/>
    <w:semiHidden/>
    <w:unhideWhenUsed/>
    <w:rsid w:val="007019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940"/>
    <w:rPr>
      <w:rFonts w:ascii="Segoe UI" w:hAnsi="Segoe UI" w:cs="Segoe UI"/>
      <w:sz w:val="18"/>
      <w:szCs w:val="18"/>
      <w:lang w:val="en-GB"/>
    </w:rPr>
  </w:style>
  <w:style w:type="paragraph" w:styleId="NoSpacing">
    <w:name w:val="No Spacing"/>
    <w:uiPriority w:val="1"/>
    <w:qFormat/>
    <w:rsid w:val="00376622"/>
    <w:pPr>
      <w:spacing w:after="0" w:line="240" w:lineRule="auto"/>
    </w:pPr>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2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Cabrejas, Sara</dc:creator>
  <cp:keywords/>
  <dc:description/>
  <cp:lastModifiedBy>Martin Garcia, Ana</cp:lastModifiedBy>
  <cp:revision>6</cp:revision>
  <cp:lastPrinted>2018-10-05T13:50:00Z</cp:lastPrinted>
  <dcterms:created xsi:type="dcterms:W3CDTF">2018-10-08T06:08:00Z</dcterms:created>
  <dcterms:modified xsi:type="dcterms:W3CDTF">2018-10-11T09:49:00Z</dcterms:modified>
</cp:coreProperties>
</file>